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62FA" w14:textId="77777777" w:rsidR="009C76EF" w:rsidRDefault="00687ADF" w:rsidP="009C76EF">
      <w:pPr>
        <w:spacing w:line="360" w:lineRule="auto"/>
        <w:jc w:val="right"/>
        <w:rPr>
          <w:b/>
          <w:bCs/>
          <w:sz w:val="22"/>
          <w:szCs w:val="22"/>
        </w:rPr>
      </w:pP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</w:p>
    <w:p w14:paraId="35AADA43" w14:textId="39D8EA7B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AD238D">
        <w:rPr>
          <w:rFonts w:ascii="Century Gothic" w:hAnsi="Century Gothic"/>
          <w:color w:val="000000"/>
          <w:sz w:val="20"/>
        </w:rPr>
        <w:t>24 listopada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2020 r. </w:t>
      </w:r>
    </w:p>
    <w:p w14:paraId="4567A7F8" w14:textId="65ED83DB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B43400">
        <w:rPr>
          <w:rFonts w:ascii="Century Gothic" w:hAnsi="Century Gothic"/>
          <w:sz w:val="20"/>
          <w:szCs w:val="20"/>
        </w:rPr>
        <w:t>11</w:t>
      </w:r>
      <w:r w:rsidRPr="000A4219">
        <w:rPr>
          <w:rFonts w:ascii="Century Gothic" w:hAnsi="Century Gothic"/>
          <w:sz w:val="20"/>
          <w:szCs w:val="20"/>
        </w:rPr>
        <w:t>.2020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0226DDFA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ab/>
        <w:t xml:space="preserve">Na podstawie art. 49 ustawy z dnia 14 czerwca 1960 r. kodeks postępowania administracyjnego /Dz. U. 2020 r., poz. 256 ze zm./, w związku z art. 74 ust. 3 ustawy z dnia 3 października 2008 r. o udostępnianiu informacji o środowisku i jego ochronie, udziale społeczeństwa w ochronie środowiska oraz o ocenach oddziaływania na środowisko /Dz. U. </w:t>
      </w:r>
    </w:p>
    <w:p w14:paraId="3159F1E2" w14:textId="508571FB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 xml:space="preserve">z 2018 r., poz. 2081 ze zm./ oraz przeprowadzonym postępowaniem z wniosku </w:t>
      </w:r>
      <w:r w:rsidR="00384BF5" w:rsidRPr="00384BF5">
        <w:rPr>
          <w:rFonts w:ascii="Century Gothic" w:hAnsi="Century Gothic"/>
          <w:b/>
          <w:sz w:val="20"/>
          <w:szCs w:val="20"/>
        </w:rPr>
        <w:t xml:space="preserve">Inwestora P.H.U. KURCZYCH Maciej </w:t>
      </w:r>
      <w:proofErr w:type="spellStart"/>
      <w:r w:rsidR="00384BF5" w:rsidRPr="00384BF5">
        <w:rPr>
          <w:rFonts w:ascii="Century Gothic" w:hAnsi="Century Gothic"/>
          <w:b/>
          <w:sz w:val="20"/>
          <w:szCs w:val="20"/>
        </w:rPr>
        <w:t>Kurczych</w:t>
      </w:r>
      <w:proofErr w:type="spellEnd"/>
      <w:r w:rsidR="00384BF5" w:rsidRPr="00384BF5">
        <w:rPr>
          <w:rFonts w:ascii="Century Gothic" w:hAnsi="Century Gothic"/>
          <w:b/>
          <w:sz w:val="20"/>
          <w:szCs w:val="20"/>
        </w:rPr>
        <w:t>, Wełnica 31, 62-200 Gniezno</w:t>
      </w:r>
      <w:r w:rsidR="00384BF5" w:rsidRPr="00384BF5">
        <w:rPr>
          <w:rFonts w:ascii="Century Gothic" w:hAnsi="Century Gothic"/>
          <w:sz w:val="20"/>
          <w:szCs w:val="20"/>
        </w:rPr>
        <w:t xml:space="preserve"> </w:t>
      </w:r>
      <w:r w:rsidRPr="000A4219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384BF5" w:rsidRPr="00384BF5">
        <w:t xml:space="preserve"> </w:t>
      </w:r>
      <w:r w:rsidR="00384BF5" w:rsidRPr="00384BF5">
        <w:rPr>
          <w:rFonts w:ascii="Century Gothic" w:hAnsi="Century Gothic"/>
          <w:b/>
          <w:sz w:val="20"/>
          <w:szCs w:val="20"/>
        </w:rPr>
        <w:t xml:space="preserve">na budowie instalacji fotowoltaicznej o mocy do 2 </w:t>
      </w:r>
      <w:proofErr w:type="spellStart"/>
      <w:r w:rsidR="00384BF5" w:rsidRPr="00384BF5">
        <w:rPr>
          <w:rFonts w:ascii="Century Gothic" w:hAnsi="Century Gothic"/>
          <w:b/>
          <w:sz w:val="20"/>
          <w:szCs w:val="20"/>
        </w:rPr>
        <w:t>MWp</w:t>
      </w:r>
      <w:proofErr w:type="spellEnd"/>
      <w:r w:rsidR="00384BF5" w:rsidRPr="00384BF5">
        <w:rPr>
          <w:rFonts w:ascii="Century Gothic" w:hAnsi="Century Gothic"/>
          <w:b/>
          <w:sz w:val="20"/>
          <w:szCs w:val="20"/>
        </w:rPr>
        <w:t xml:space="preserve"> wraz z niezbędną infrastrukturą techniczną w miejscowości Goślinowo</w:t>
      </w:r>
      <w:r w:rsidR="00384BF5">
        <w:rPr>
          <w:rFonts w:ascii="Century Gothic" w:hAnsi="Century Gothic"/>
          <w:b/>
          <w:sz w:val="20"/>
          <w:szCs w:val="20"/>
        </w:rPr>
        <w:t>, Gmina Gniezno, działka nr 175</w:t>
      </w:r>
      <w:r w:rsidRPr="000A4219">
        <w:rPr>
          <w:rFonts w:ascii="Century Gothic" w:hAnsi="Century Gothic"/>
          <w:sz w:val="20"/>
          <w:szCs w:val="20"/>
        </w:rPr>
        <w:t>, Wójt Gminy Gniezno zawiadamia, że</w:t>
      </w:r>
      <w:r w:rsidR="00C20A48">
        <w:rPr>
          <w:rFonts w:ascii="Century Gothic" w:hAnsi="Century Gothic"/>
          <w:sz w:val="20"/>
          <w:szCs w:val="20"/>
        </w:rPr>
        <w:t xml:space="preserve"> </w:t>
      </w:r>
      <w:r w:rsidR="00C20A48" w:rsidRPr="00C20A48">
        <w:rPr>
          <w:rFonts w:ascii="Century Gothic" w:hAnsi="Century Gothic"/>
          <w:sz w:val="20"/>
          <w:szCs w:val="20"/>
        </w:rPr>
        <w:t xml:space="preserve">do tut. Organu wpłynęły wyjaśnienia inwestora P.H.U. KURCZYCH Maciej </w:t>
      </w:r>
      <w:proofErr w:type="spellStart"/>
      <w:r w:rsidR="00C20A48" w:rsidRPr="00C20A48">
        <w:rPr>
          <w:rFonts w:ascii="Century Gothic" w:hAnsi="Century Gothic"/>
          <w:sz w:val="20"/>
          <w:szCs w:val="20"/>
        </w:rPr>
        <w:t>Kurczych</w:t>
      </w:r>
      <w:proofErr w:type="spellEnd"/>
      <w:r w:rsidR="00C20A48" w:rsidRPr="00C20A48">
        <w:rPr>
          <w:rFonts w:ascii="Century Gothic" w:hAnsi="Century Gothic"/>
          <w:sz w:val="20"/>
          <w:szCs w:val="20"/>
        </w:rPr>
        <w:t>, Wełnica 31, 62-200 Gniezno</w:t>
      </w:r>
      <w:r w:rsidR="00C20A48">
        <w:rPr>
          <w:rFonts w:ascii="Century Gothic" w:hAnsi="Century Gothic"/>
          <w:sz w:val="20"/>
          <w:szCs w:val="20"/>
        </w:rPr>
        <w:t xml:space="preserve"> </w:t>
      </w:r>
      <w:r w:rsidR="00C20A48" w:rsidRPr="00C20A48">
        <w:rPr>
          <w:rFonts w:ascii="Century Gothic" w:hAnsi="Century Gothic"/>
          <w:sz w:val="20"/>
          <w:szCs w:val="20"/>
        </w:rPr>
        <w:t xml:space="preserve">w zakresie stanowiska i uwag dotyczących przedmiotowego postępowania  podniesionych w </w:t>
      </w:r>
      <w:r w:rsidR="00C20A48">
        <w:rPr>
          <w:rFonts w:ascii="Century Gothic" w:hAnsi="Century Gothic"/>
          <w:sz w:val="20"/>
          <w:szCs w:val="20"/>
        </w:rPr>
        <w:t xml:space="preserve">pismach </w:t>
      </w:r>
      <w:r w:rsidR="00C20A48" w:rsidRPr="00C20A48">
        <w:rPr>
          <w:rFonts w:ascii="Century Gothic" w:hAnsi="Century Gothic"/>
          <w:sz w:val="20"/>
          <w:szCs w:val="20"/>
        </w:rPr>
        <w:t>stron</w:t>
      </w:r>
      <w:r w:rsidR="00C20A48">
        <w:rPr>
          <w:rFonts w:ascii="Century Gothic" w:hAnsi="Century Gothic"/>
          <w:sz w:val="20"/>
          <w:szCs w:val="20"/>
        </w:rPr>
        <w:t>. Jednocześnie zawiadamiam, że s</w:t>
      </w:r>
      <w:r w:rsidRPr="000A4219">
        <w:rPr>
          <w:rFonts w:ascii="Century Gothic" w:hAnsi="Century Gothic"/>
          <w:sz w:val="20"/>
          <w:szCs w:val="20"/>
        </w:rPr>
        <w:t xml:space="preserve">trony postępowania administracyjnego przed wydaniem decyzji w powyższej sprawie mają możliwość wypowiedzenia się, co do zebranych dowodów i materiałów oraz zgłoszonych żądań do Urzędu Gminy Gniezno, pokój nr 9, w terminie </w:t>
      </w:r>
      <w:r w:rsidRPr="00384BF5">
        <w:rPr>
          <w:rFonts w:ascii="Century Gothic" w:hAnsi="Century Gothic"/>
          <w:b/>
          <w:sz w:val="20"/>
          <w:szCs w:val="20"/>
        </w:rPr>
        <w:t xml:space="preserve">7 dni </w:t>
      </w:r>
      <w:r w:rsidRPr="000A4219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62A132C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77777777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92DEE67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521FBCC9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97E7DEB" w14:textId="77777777" w:rsidR="000A4219" w:rsidRDefault="000A4219" w:rsidP="00384BF5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0A4219">
        <w:rPr>
          <w:rFonts w:ascii="Century Gothic" w:hAnsi="Century Gothic"/>
          <w:b/>
          <w:sz w:val="20"/>
          <w:szCs w:val="20"/>
          <w:u w:val="single"/>
        </w:rPr>
        <w:t>Uwaga:</w:t>
      </w:r>
      <w:r w:rsidRPr="000A4219">
        <w:rPr>
          <w:rFonts w:ascii="Century Gothic" w:hAnsi="Century Gothic"/>
          <w:b/>
          <w:sz w:val="20"/>
          <w:szCs w:val="20"/>
        </w:rPr>
        <w:t xml:space="preserve"> </w:t>
      </w:r>
    </w:p>
    <w:p w14:paraId="061FCB4E" w14:textId="519AB83C" w:rsidR="000A4219" w:rsidRPr="000A4219" w:rsidRDefault="000A4219" w:rsidP="000A4219">
      <w:pPr>
        <w:jc w:val="both"/>
        <w:rPr>
          <w:rFonts w:ascii="Century Gothic" w:hAnsi="Century Gothic"/>
          <w:sz w:val="18"/>
          <w:szCs w:val="20"/>
        </w:rPr>
      </w:pPr>
      <w:r w:rsidRPr="000A4219">
        <w:rPr>
          <w:rFonts w:ascii="Century Gothic" w:hAnsi="Century Gothic"/>
          <w:sz w:val="18"/>
          <w:szCs w:val="20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 w:rsidR="00AD238D">
        <w:rPr>
          <w:rFonts w:ascii="Century Gothic" w:hAnsi="Century Gothic"/>
          <w:b/>
          <w:sz w:val="18"/>
          <w:szCs w:val="20"/>
        </w:rPr>
        <w:t>25</w:t>
      </w:r>
      <w:r w:rsidRPr="00B43400">
        <w:rPr>
          <w:rFonts w:ascii="Century Gothic" w:hAnsi="Century Gothic"/>
          <w:b/>
          <w:sz w:val="18"/>
          <w:szCs w:val="20"/>
        </w:rPr>
        <w:t xml:space="preserve"> </w:t>
      </w:r>
      <w:r w:rsidR="00AD238D">
        <w:rPr>
          <w:rFonts w:ascii="Century Gothic" w:hAnsi="Century Gothic"/>
          <w:b/>
          <w:sz w:val="18"/>
          <w:szCs w:val="20"/>
        </w:rPr>
        <w:t>listopada</w:t>
      </w:r>
      <w:r w:rsidRPr="00B43400">
        <w:rPr>
          <w:rFonts w:ascii="Century Gothic" w:hAnsi="Century Gothic"/>
          <w:b/>
          <w:sz w:val="18"/>
          <w:szCs w:val="20"/>
        </w:rPr>
        <w:t xml:space="preserve"> 2020 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4D6A5D8" w14:textId="5A00D4DB" w:rsidR="00687ADF" w:rsidRDefault="000A4219" w:rsidP="00687ADF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p w14:paraId="4EA72563" w14:textId="77777777" w:rsidR="00B43400" w:rsidRDefault="00B43400" w:rsidP="00B43400">
      <w:pPr>
        <w:shd w:val="clear" w:color="auto" w:fill="FFFFFF"/>
        <w:spacing w:line="278" w:lineRule="exact"/>
        <w:jc w:val="center"/>
        <w:rPr>
          <w:b/>
        </w:rPr>
      </w:pPr>
    </w:p>
    <w:p w14:paraId="7D522752" w14:textId="77777777" w:rsidR="00B43400" w:rsidRDefault="00B43400" w:rsidP="00B43400">
      <w:pPr>
        <w:shd w:val="clear" w:color="auto" w:fill="FFFFFF"/>
        <w:spacing w:line="278" w:lineRule="exact"/>
        <w:jc w:val="center"/>
        <w:rPr>
          <w:b/>
        </w:rPr>
      </w:pPr>
    </w:p>
    <w:sectPr w:rsidR="00B43400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5D000" w14:textId="77777777" w:rsidR="00764542" w:rsidRDefault="00764542" w:rsidP="00A3277F">
      <w:r>
        <w:separator/>
      </w:r>
    </w:p>
  </w:endnote>
  <w:endnote w:type="continuationSeparator" w:id="0">
    <w:p w14:paraId="63DED6AA" w14:textId="77777777" w:rsidR="00764542" w:rsidRDefault="00764542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372D11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AC985" w14:textId="77777777" w:rsidR="00764542" w:rsidRDefault="00764542" w:rsidP="00A3277F">
      <w:r>
        <w:separator/>
      </w:r>
    </w:p>
  </w:footnote>
  <w:footnote w:type="continuationSeparator" w:id="0">
    <w:p w14:paraId="7E2E3A9A" w14:textId="77777777" w:rsidR="00764542" w:rsidRDefault="00764542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E0874F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2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4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1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22"/>
  </w:num>
  <w:num w:numId="5">
    <w:abstractNumId w:val="16"/>
  </w:num>
  <w:num w:numId="6">
    <w:abstractNumId w:val="13"/>
  </w:num>
  <w:num w:numId="7">
    <w:abstractNumId w:val="19"/>
  </w:num>
  <w:num w:numId="8">
    <w:abstractNumId w:val="4"/>
  </w:num>
  <w:num w:numId="9">
    <w:abstractNumId w:val="20"/>
  </w:num>
  <w:num w:numId="10">
    <w:abstractNumId w:val="11"/>
  </w:num>
  <w:num w:numId="11">
    <w:abstractNumId w:val="17"/>
  </w:num>
  <w:num w:numId="12">
    <w:abstractNumId w:val="0"/>
  </w:num>
  <w:num w:numId="13">
    <w:abstractNumId w:val="12"/>
  </w:num>
  <w:num w:numId="14">
    <w:abstractNumId w:val="10"/>
  </w:num>
  <w:num w:numId="15">
    <w:abstractNumId w:val="21"/>
  </w:num>
  <w:num w:numId="16">
    <w:abstractNumId w:val="5"/>
  </w:num>
  <w:num w:numId="17">
    <w:abstractNumId w:val="8"/>
  </w:num>
  <w:num w:numId="18">
    <w:abstractNumId w:val="15"/>
  </w:num>
  <w:num w:numId="19">
    <w:abstractNumId w:val="14"/>
  </w:num>
  <w:num w:numId="20">
    <w:abstractNumId w:val="6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56"/>
    <w:rsid w:val="00007954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5B80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B7D26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6F76"/>
    <w:rsid w:val="004A3D32"/>
    <w:rsid w:val="004B4AED"/>
    <w:rsid w:val="004B58E0"/>
    <w:rsid w:val="004C7981"/>
    <w:rsid w:val="004D67D7"/>
    <w:rsid w:val="004E1E7D"/>
    <w:rsid w:val="004E424D"/>
    <w:rsid w:val="004F4D61"/>
    <w:rsid w:val="005014B6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C610E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542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1D16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C76EF"/>
    <w:rsid w:val="009D2EC3"/>
    <w:rsid w:val="009D5BB7"/>
    <w:rsid w:val="00A054D6"/>
    <w:rsid w:val="00A1439B"/>
    <w:rsid w:val="00A17E5D"/>
    <w:rsid w:val="00A20EC0"/>
    <w:rsid w:val="00A2210C"/>
    <w:rsid w:val="00A27F25"/>
    <w:rsid w:val="00A3277F"/>
    <w:rsid w:val="00A400F4"/>
    <w:rsid w:val="00A403CB"/>
    <w:rsid w:val="00A458AB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238D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0A48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6ABD"/>
    <w:rsid w:val="00D14297"/>
    <w:rsid w:val="00D1576E"/>
    <w:rsid w:val="00D15958"/>
    <w:rsid w:val="00D16323"/>
    <w:rsid w:val="00D17613"/>
    <w:rsid w:val="00D32D37"/>
    <w:rsid w:val="00D33BDE"/>
    <w:rsid w:val="00D346A1"/>
    <w:rsid w:val="00D35696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32C4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5AAF-1B91-4762-B580-F18DA68B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Hubert Binarsch</cp:lastModifiedBy>
  <cp:revision>2</cp:revision>
  <cp:lastPrinted>2020-11-23T14:34:00Z</cp:lastPrinted>
  <dcterms:created xsi:type="dcterms:W3CDTF">2020-11-25T13:31:00Z</dcterms:created>
  <dcterms:modified xsi:type="dcterms:W3CDTF">2020-11-25T13:31:00Z</dcterms:modified>
</cp:coreProperties>
</file>